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CFC" w:rsidRDefault="005F415F" w:rsidP="00583CFC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</w:t>
      </w:r>
      <w:r w:rsidR="00583CFC">
        <w:rPr>
          <w:rFonts w:eastAsia="Calibri"/>
          <w:sz w:val="28"/>
          <w:szCs w:val="28"/>
          <w:lang w:eastAsia="en-US"/>
        </w:rPr>
        <w:t>Васильевский  сельский Исполнительный комитет</w:t>
      </w:r>
    </w:p>
    <w:p w:rsidR="00583CFC" w:rsidRDefault="00583CFC" w:rsidP="00583C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Альметьевского муниципального района</w:t>
      </w:r>
    </w:p>
    <w:p w:rsidR="00583CFC" w:rsidRDefault="00583CFC" w:rsidP="00583C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Республики Татарстан</w:t>
      </w:r>
    </w:p>
    <w:p w:rsidR="00583CFC" w:rsidRDefault="00583CFC" w:rsidP="00583C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583CFC" w:rsidRDefault="00583CFC" w:rsidP="00583C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ПОСТАНОВЛЕНИЕ</w:t>
      </w:r>
    </w:p>
    <w:p w:rsidR="00583CFC" w:rsidRDefault="00583CFC" w:rsidP="00583CF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583CFC" w:rsidRDefault="00E444E2" w:rsidP="00583CFC">
      <w:pPr>
        <w:tabs>
          <w:tab w:val="left" w:pos="738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№ </w:t>
      </w:r>
      <w:r w:rsidR="00583CFC">
        <w:rPr>
          <w:rFonts w:eastAsia="Calibri"/>
          <w:sz w:val="28"/>
          <w:szCs w:val="28"/>
          <w:lang w:eastAsia="en-US"/>
        </w:rPr>
        <w:t xml:space="preserve">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</w:t>
      </w:r>
      <w:bookmarkStart w:id="0" w:name="_GoBack"/>
      <w:bookmarkEnd w:id="0"/>
      <w:r w:rsidR="00583CFC">
        <w:rPr>
          <w:rFonts w:eastAsia="Calibri"/>
          <w:sz w:val="28"/>
          <w:szCs w:val="28"/>
          <w:lang w:eastAsia="en-US"/>
        </w:rPr>
        <w:t>2014 года.</w:t>
      </w:r>
    </w:p>
    <w:p w:rsidR="00583CFC" w:rsidRDefault="00583CFC" w:rsidP="00583CF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</w:p>
    <w:p w:rsidR="00583CFC" w:rsidRDefault="00583CFC" w:rsidP="00583CFC">
      <w:pPr>
        <w:tabs>
          <w:tab w:val="left" w:pos="4106"/>
          <w:tab w:val="left" w:pos="7312"/>
        </w:tabs>
        <w:ind w:firstLine="708"/>
        <w:rPr>
          <w:spacing w:val="38"/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583CFC" w:rsidRDefault="00583CFC" w:rsidP="00583CFC">
      <w:pPr>
        <w:pStyle w:val="a3"/>
        <w:spacing w:before="0" w:beforeAutospacing="0" w:after="0" w:afterAutospacing="0"/>
        <w:rPr>
          <w:b/>
          <w:sz w:val="28"/>
        </w:rPr>
      </w:pPr>
      <w:r>
        <w:rPr>
          <w:rStyle w:val="a4"/>
          <w:b w:val="0"/>
          <w:sz w:val="28"/>
        </w:rPr>
        <w:t>О Порядке разработки прогноза</w:t>
      </w:r>
    </w:p>
    <w:p w:rsidR="00583CFC" w:rsidRDefault="00583CFC" w:rsidP="00583CFC">
      <w:pPr>
        <w:pStyle w:val="a3"/>
        <w:spacing w:before="0" w:beforeAutospacing="0" w:after="0" w:afterAutospacing="0"/>
        <w:rPr>
          <w:b/>
          <w:sz w:val="28"/>
        </w:rPr>
      </w:pPr>
      <w:r>
        <w:rPr>
          <w:rStyle w:val="a4"/>
          <w:b w:val="0"/>
          <w:sz w:val="28"/>
        </w:rPr>
        <w:t xml:space="preserve">социально – экономического развития </w:t>
      </w:r>
    </w:p>
    <w:p w:rsidR="00583CFC" w:rsidRDefault="00583CFC" w:rsidP="00583CFC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  <w:b w:val="0"/>
          <w:sz w:val="28"/>
        </w:rPr>
        <w:t xml:space="preserve">Васильевского сельского поселения </w:t>
      </w:r>
    </w:p>
    <w:p w:rsidR="00583CFC" w:rsidRDefault="00583CFC" w:rsidP="00583CFC">
      <w:pPr>
        <w:pStyle w:val="a3"/>
        <w:spacing w:before="0" w:beforeAutospacing="0" w:after="0" w:afterAutospacing="0"/>
        <w:rPr>
          <w:rStyle w:val="a4"/>
          <w:b w:val="0"/>
          <w:sz w:val="28"/>
        </w:rPr>
      </w:pPr>
      <w:r>
        <w:rPr>
          <w:rStyle w:val="a4"/>
          <w:b w:val="0"/>
          <w:sz w:val="28"/>
        </w:rPr>
        <w:t>Альметьевского муниципального района</w:t>
      </w:r>
    </w:p>
    <w:p w:rsidR="00583CFC" w:rsidRDefault="00583CFC" w:rsidP="00583CFC">
      <w:pPr>
        <w:pStyle w:val="a3"/>
        <w:spacing w:before="0" w:beforeAutospacing="0" w:after="0" w:afterAutospacing="0"/>
        <w:rPr>
          <w:rStyle w:val="a4"/>
          <w:b w:val="0"/>
          <w:sz w:val="28"/>
        </w:rPr>
      </w:pPr>
      <w:r>
        <w:rPr>
          <w:rStyle w:val="a4"/>
          <w:b w:val="0"/>
          <w:sz w:val="28"/>
        </w:rPr>
        <w:t>Республики Татарстан</w:t>
      </w:r>
    </w:p>
    <w:p w:rsidR="00583CFC" w:rsidRDefault="00583CFC" w:rsidP="00583CFC">
      <w:pPr>
        <w:pStyle w:val="a3"/>
        <w:spacing w:before="0" w:beforeAutospacing="0" w:after="0" w:afterAutospacing="0"/>
      </w:pP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В соответствии со статьей 173 Бюджетного кодекса Российской Федерации,  руководствуясь Положением «О бюджетном процессе в  Васильевском сельском поселении Альметьевского муниципального района Республики Татарстан»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</w:p>
    <w:p w:rsidR="00583CFC" w:rsidRDefault="00583CFC" w:rsidP="00583C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Васильевский  сельский Исполнительный</w:t>
      </w:r>
    </w:p>
    <w:p w:rsidR="00583CFC" w:rsidRDefault="00583CFC" w:rsidP="00583CF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комитет ПОСТАНОВЛЯЕТ</w:t>
      </w:r>
      <w:r>
        <w:rPr>
          <w:sz w:val="28"/>
          <w:szCs w:val="28"/>
        </w:rPr>
        <w:t>: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1.Утвердить Порядок разработки прогноза социально-экономического развития Васильевского сельского поселения  Альметьевского муниципального района Республики Татарстан согласно приложению к настоящему постановлению.</w:t>
      </w:r>
    </w:p>
    <w:p w:rsidR="00583CFC" w:rsidRDefault="00583CFC" w:rsidP="00583CF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настоящее постановление на специальных информационных стендах, расположенных на территории населенных пунктов: с. Васильевка, ул. Центральная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д.26,д. </w:t>
      </w:r>
      <w:proofErr w:type="spellStart"/>
      <w:r>
        <w:rPr>
          <w:sz w:val="28"/>
          <w:szCs w:val="28"/>
        </w:rPr>
        <w:t>Улаклы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Чишма</w:t>
      </w:r>
      <w:proofErr w:type="spellEnd"/>
      <w:r>
        <w:rPr>
          <w:sz w:val="28"/>
          <w:szCs w:val="28"/>
        </w:rPr>
        <w:t xml:space="preserve"> ,ул. Центральная ,д.32а, а также разместить на официальном сайте Альметьевского муниципального района Республики Татарстан в сети «Интернет».</w:t>
      </w:r>
    </w:p>
    <w:p w:rsidR="00583CFC" w:rsidRDefault="00583CFC" w:rsidP="00583C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постановление вступает в силу с момента официального обнародования.</w:t>
      </w:r>
    </w:p>
    <w:p w:rsidR="00583CFC" w:rsidRDefault="00583CFC" w:rsidP="00583CFC">
      <w:pPr>
        <w:pStyle w:val="a3"/>
        <w:rPr>
          <w:sz w:val="28"/>
        </w:rPr>
      </w:pPr>
    </w:p>
    <w:p w:rsidR="00583CFC" w:rsidRDefault="00583CFC" w:rsidP="00583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proofErr w:type="gramStart"/>
      <w:r>
        <w:rPr>
          <w:sz w:val="28"/>
          <w:szCs w:val="28"/>
        </w:rPr>
        <w:t>Васильевского</w:t>
      </w:r>
      <w:proofErr w:type="gramEnd"/>
    </w:p>
    <w:p w:rsidR="00583CFC" w:rsidRDefault="00583CFC" w:rsidP="00583CFC">
      <w:pPr>
        <w:tabs>
          <w:tab w:val="left" w:pos="73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Исполнительного комитета                              </w:t>
      </w:r>
      <w:proofErr w:type="spellStart"/>
      <w:r>
        <w:rPr>
          <w:sz w:val="28"/>
          <w:szCs w:val="28"/>
        </w:rPr>
        <w:t>Ш.М.Касымуллин</w:t>
      </w:r>
      <w:proofErr w:type="spellEnd"/>
      <w:r>
        <w:rPr>
          <w:sz w:val="28"/>
          <w:szCs w:val="28"/>
        </w:rPr>
        <w:t xml:space="preserve">          </w:t>
      </w:r>
    </w:p>
    <w:p w:rsidR="00583CFC" w:rsidRDefault="00583CFC" w:rsidP="00583CFC">
      <w:pPr>
        <w:tabs>
          <w:tab w:val="left" w:pos="73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3CFC" w:rsidRDefault="00583CFC" w:rsidP="00583CFC">
      <w:pPr>
        <w:tabs>
          <w:tab w:val="left" w:pos="73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3CFC" w:rsidRDefault="00583CFC" w:rsidP="00583CFC">
      <w:pPr>
        <w:tabs>
          <w:tab w:val="left" w:pos="73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3CFC" w:rsidRDefault="00583CFC" w:rsidP="00583CFC">
      <w:pPr>
        <w:tabs>
          <w:tab w:val="left" w:pos="73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3CFC" w:rsidRDefault="00583CFC" w:rsidP="00583CFC">
      <w:pPr>
        <w:tabs>
          <w:tab w:val="left" w:pos="73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3CFC" w:rsidRDefault="00583CFC" w:rsidP="00583CFC">
      <w:pPr>
        <w:tabs>
          <w:tab w:val="left" w:pos="73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3CFC" w:rsidRDefault="00583CFC" w:rsidP="00583CFC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583CFC" w:rsidRDefault="00583CFC" w:rsidP="00583CFC">
      <w:pPr>
        <w:autoSpaceDE w:val="0"/>
        <w:autoSpaceDN w:val="0"/>
        <w:adjustRightInd w:val="0"/>
        <w:outlineLvl w:val="1"/>
      </w:pPr>
      <w:r>
        <w:rPr>
          <w:sz w:val="28"/>
          <w:szCs w:val="28"/>
        </w:rPr>
        <w:t xml:space="preserve">                                                                              </w:t>
      </w:r>
      <w:r>
        <w:t xml:space="preserve">Приложение  </w:t>
      </w:r>
    </w:p>
    <w:p w:rsidR="00583CFC" w:rsidRDefault="00583CFC" w:rsidP="00583CFC">
      <w:pPr>
        <w:autoSpaceDE w:val="0"/>
        <w:autoSpaceDN w:val="0"/>
        <w:adjustRightInd w:val="0"/>
        <w:outlineLvl w:val="1"/>
      </w:pPr>
      <w:r>
        <w:t xml:space="preserve">                                                                                           к постановлению </w:t>
      </w:r>
      <w:proofErr w:type="gramStart"/>
      <w:r>
        <w:t>Васильевского</w:t>
      </w:r>
      <w:proofErr w:type="gramEnd"/>
    </w:p>
    <w:p w:rsidR="00583CFC" w:rsidRDefault="00583CFC" w:rsidP="00583CFC">
      <w:pPr>
        <w:autoSpaceDE w:val="0"/>
        <w:autoSpaceDN w:val="0"/>
        <w:adjustRightInd w:val="0"/>
        <w:jc w:val="center"/>
        <w:outlineLvl w:val="1"/>
      </w:pPr>
      <w:r>
        <w:t xml:space="preserve">                                                                                           сельского Исполнительного комитета                </w:t>
      </w:r>
    </w:p>
    <w:p w:rsidR="00583CFC" w:rsidRDefault="00583CFC" w:rsidP="00583CFC">
      <w:pPr>
        <w:autoSpaceDE w:val="0"/>
        <w:autoSpaceDN w:val="0"/>
        <w:adjustRightInd w:val="0"/>
        <w:jc w:val="center"/>
        <w:outlineLvl w:val="1"/>
      </w:pPr>
      <w:r>
        <w:t xml:space="preserve">                                                                                    Альметьевского муниципального                                     </w:t>
      </w:r>
    </w:p>
    <w:p w:rsidR="00583CFC" w:rsidRDefault="00583CFC" w:rsidP="00583CFC">
      <w:pPr>
        <w:autoSpaceDE w:val="0"/>
        <w:autoSpaceDN w:val="0"/>
        <w:adjustRightInd w:val="0"/>
        <w:jc w:val="center"/>
        <w:outlineLvl w:val="1"/>
      </w:pPr>
      <w:r>
        <w:t xml:space="preserve">                                                                              района Республики Татарстан</w:t>
      </w:r>
    </w:p>
    <w:p w:rsidR="00583CFC" w:rsidRDefault="00583CFC" w:rsidP="00583CFC">
      <w:pPr>
        <w:autoSpaceDE w:val="0"/>
        <w:autoSpaceDN w:val="0"/>
        <w:adjustRightInd w:val="0"/>
        <w:jc w:val="center"/>
        <w:outlineLvl w:val="1"/>
      </w:pPr>
      <w:r>
        <w:t xml:space="preserve">                                                                                  №7  от 05 ноября      2014 года</w:t>
      </w:r>
    </w:p>
    <w:p w:rsidR="00583CFC" w:rsidRDefault="00583CFC" w:rsidP="00583CFC">
      <w:pPr>
        <w:ind w:firstLine="225"/>
        <w:jc w:val="right"/>
        <w:rPr>
          <w:sz w:val="28"/>
          <w:szCs w:val="28"/>
        </w:rPr>
      </w:pPr>
    </w:p>
    <w:p w:rsidR="00583CFC" w:rsidRDefault="00583CFC" w:rsidP="00583CFC">
      <w:pPr>
        <w:ind w:firstLine="225"/>
        <w:jc w:val="center"/>
        <w:rPr>
          <w:sz w:val="28"/>
        </w:rPr>
      </w:pPr>
      <w:r>
        <w:rPr>
          <w:sz w:val="28"/>
        </w:rPr>
        <w:t>ПОРЯДОК</w:t>
      </w:r>
    </w:p>
    <w:p w:rsidR="00583CFC" w:rsidRDefault="00583CFC" w:rsidP="00583CFC">
      <w:pPr>
        <w:ind w:firstLine="225"/>
        <w:jc w:val="center"/>
        <w:rPr>
          <w:sz w:val="28"/>
        </w:rPr>
      </w:pPr>
      <w:r>
        <w:rPr>
          <w:sz w:val="28"/>
        </w:rPr>
        <w:t xml:space="preserve">разработки прогноза социально-экономического развития Васильевского сельского поселения  </w:t>
      </w:r>
    </w:p>
    <w:p w:rsidR="00583CFC" w:rsidRDefault="00583CFC" w:rsidP="00583CFC">
      <w:pPr>
        <w:ind w:firstLine="225"/>
        <w:jc w:val="center"/>
        <w:rPr>
          <w:sz w:val="28"/>
        </w:rPr>
      </w:pPr>
      <w:r>
        <w:rPr>
          <w:sz w:val="28"/>
        </w:rPr>
        <w:t xml:space="preserve">Альметьевского муниципального района </w:t>
      </w:r>
    </w:p>
    <w:p w:rsidR="00583CFC" w:rsidRDefault="00583CFC" w:rsidP="00583CFC">
      <w:pPr>
        <w:ind w:firstLine="225"/>
        <w:jc w:val="center"/>
        <w:rPr>
          <w:b/>
          <w:bCs/>
          <w:sz w:val="28"/>
        </w:rPr>
      </w:pPr>
      <w:r>
        <w:rPr>
          <w:sz w:val="28"/>
        </w:rPr>
        <w:t>Республики Татарстан</w:t>
      </w:r>
    </w:p>
    <w:p w:rsidR="00583CFC" w:rsidRDefault="00583CFC" w:rsidP="00583CFC">
      <w:pPr>
        <w:jc w:val="both"/>
        <w:rPr>
          <w:sz w:val="28"/>
          <w:szCs w:val="28"/>
        </w:rPr>
      </w:pPr>
    </w:p>
    <w:p w:rsidR="00583CFC" w:rsidRDefault="00583CFC" w:rsidP="00583CFC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Настоящий Порядок разработан в соответствии с требованиями Бюджетного кодекса Российской Федерации, в целях своевременной и качественной разработки прогноза социально-экономического развития </w:t>
      </w:r>
      <w:r>
        <w:rPr>
          <w:sz w:val="28"/>
        </w:rPr>
        <w:t>Васильевского  сельского поселения Альметьевского муниципального района Республики Татарстан</w:t>
      </w:r>
      <w:r>
        <w:rPr>
          <w:sz w:val="28"/>
          <w:szCs w:val="28"/>
        </w:rPr>
        <w:t xml:space="preserve"> (далее - Поселения) на очередной финансовый год и плановый период.</w:t>
      </w:r>
    </w:p>
    <w:p w:rsidR="00583CFC" w:rsidRDefault="00583CFC" w:rsidP="00583CFC">
      <w:pPr>
        <w:ind w:firstLine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Прогноз социально-экономического развития  </w:t>
      </w:r>
      <w:r>
        <w:rPr>
          <w:sz w:val="28"/>
        </w:rPr>
        <w:t>Васильевского  сельского поселения (далее – прогноз социально-экономического развития Поселения)</w:t>
      </w:r>
      <w:r>
        <w:rPr>
          <w:sz w:val="28"/>
          <w:szCs w:val="28"/>
        </w:rPr>
        <w:t xml:space="preserve"> - оценка вероятного состояния социально-экономической ситуации в Поселении в прогнозируемом периоде. На основании прогноза разрабатывается проект бюджета Поселения на очередной финансовый год и плановый период.</w:t>
      </w:r>
    </w:p>
    <w:p w:rsidR="00583CFC" w:rsidRDefault="00583CFC" w:rsidP="00583CFC">
      <w:pPr>
        <w:ind w:firstLine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Прогноз  исходит из возможности сохранения благоприятных внешних и внутренних условий развития экономики и социальной сферы  на достижение основных социально-экономических показателей (индикаторов) при активном воздействии на изменение сложившейся ситуации.</w:t>
      </w:r>
    </w:p>
    <w:p w:rsidR="00583CFC" w:rsidRDefault="00583CFC" w:rsidP="00583CFC">
      <w:pPr>
        <w:ind w:firstLine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Изменение прогноза в ходе составления или рассмотрения проекта бюджета Поселения влечет за собой изменение основных характеристик проекта бюджета.</w:t>
      </w:r>
    </w:p>
    <w:p w:rsidR="00583CFC" w:rsidRDefault="00583CFC" w:rsidP="00583CFC">
      <w:pPr>
        <w:ind w:firstLine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общем виде прогноз включает в себя таблицу с прогнозными значениями показателей социально-экономического развития Поселения.</w:t>
      </w:r>
    </w:p>
    <w:p w:rsidR="00583CFC" w:rsidRDefault="00583CFC" w:rsidP="00583CFC">
      <w:pPr>
        <w:jc w:val="both"/>
      </w:pPr>
    </w:p>
    <w:p w:rsidR="00583CFC" w:rsidRDefault="00583CFC" w:rsidP="00583CFC">
      <w:pPr>
        <w:pStyle w:val="a3"/>
        <w:jc w:val="center"/>
        <w:rPr>
          <w:sz w:val="28"/>
        </w:rPr>
      </w:pPr>
      <w:r>
        <w:rPr>
          <w:sz w:val="28"/>
        </w:rPr>
        <w:t> </w:t>
      </w:r>
      <w:r>
        <w:rPr>
          <w:rStyle w:val="a4"/>
          <w:sz w:val="28"/>
        </w:rPr>
        <w:t>1. Общие положения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1.1. Порядок разработан в целях своевременной и качественной разработки прогноза социально-экономического развития Поселения.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1.2. Прогноз социально-экономического развития Поселения есть обоснованная оценка вероятного состояния социально-экономической сферы  Поселения.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lastRenderedPageBreak/>
        <w:t>1.3. Прогноз социально-экономического развития  Поселения разрабатывается ежегодно на очередной финансовый год и плановый период.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1.4. Понятия и термины, применяемые в настоящем Порядке, соответствуют  содержанию  понятий и терминов, применяемых в Бюджетном кодексе Российской Федерации.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b/>
          <w:sz w:val="28"/>
        </w:rPr>
        <w:t>прогноз социально-экономического развития</w:t>
      </w:r>
      <w:r>
        <w:rPr>
          <w:sz w:val="28"/>
        </w:rPr>
        <w:t xml:space="preserve"> - документ, содержащий результаты процесса прогнозирования в форме системы показателей социально-экономического состояния Поселения, относящихся к определенным периодам времени и рассчитанных при различных внешних и внутренних условиях развития поселения;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b/>
          <w:sz w:val="28"/>
        </w:rPr>
        <w:t>участники процесса прогнозирования</w:t>
      </w:r>
      <w:r>
        <w:rPr>
          <w:sz w:val="28"/>
        </w:rPr>
        <w:t>: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- Исполнительный комитет Поселения, осуществляющий подготовку информации для разработки прогноза или рассчитывающие его отдельные параметры по видам деятельности в соответствии с установленными полномочиями;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- организации, предоставляющие информацию о своей хозяйственной деятельности в части, необходимой для составления прогноза социально-экономического развития Поселения;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- прочие участники социально-экономической деятельности Поселения, привлекаемые к процессу прогнозирования.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center"/>
        <w:rPr>
          <w:b/>
          <w:sz w:val="28"/>
        </w:rPr>
      </w:pPr>
      <w:r>
        <w:rPr>
          <w:b/>
          <w:sz w:val="28"/>
        </w:rPr>
        <w:t>2. Основная цель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center"/>
        <w:rPr>
          <w:b/>
          <w:sz w:val="28"/>
        </w:rPr>
      </w:pP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2.1. Основной целью прогнозирования является повышение эффективности управления социально-экономическим развитием Поселения за  счет формирования  информационно - аналитической базы  для подготовки различных планов и программ социально-экономического развития Поселения.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 xml:space="preserve"> 2.2. Результаты прогнозирования используются </w:t>
      </w:r>
      <w:proofErr w:type="gramStart"/>
      <w:r>
        <w:rPr>
          <w:sz w:val="28"/>
        </w:rPr>
        <w:t>при</w:t>
      </w:r>
      <w:proofErr w:type="gramEnd"/>
      <w:r>
        <w:rPr>
          <w:sz w:val="28"/>
        </w:rPr>
        <w:t>: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-разработке и утверждении бюджета Поселения на очередной финансовый год и на плановый период;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-  разработке муниципальных целевых программ Поселения;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- для обоснования принятия решений Исполнительный комитет Поселения по вопросам социально-экономического развития Поселения в соответствии с установленными полномочиями.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</w:rPr>
      </w:pPr>
      <w:r>
        <w:rPr>
          <w:sz w:val="28"/>
        </w:rPr>
        <w:t xml:space="preserve">  </w:t>
      </w:r>
      <w:r>
        <w:rPr>
          <w:b/>
          <w:sz w:val="28"/>
        </w:rPr>
        <w:t>3. Задачи прогноза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center"/>
        <w:rPr>
          <w:b/>
          <w:sz w:val="28"/>
        </w:rPr>
      </w:pP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- анализ сложившейся ситуации в экономике и социальной сфере Поселения;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-выявление факторов, оказывающих существенное влияние на социально-экономическое развитие Поселения;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-оценка влияния выявленных факторов в прогнозируемом периоде, выявление возможных кризисных ситуаций (явлений) в экономике и социальной сфере Поселения;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lastRenderedPageBreak/>
        <w:t>  - накопление статистической, аналитической и иной информации для обоснования выбора и принятия наиболее эффективных управленческих решений по развитию Поселения.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center"/>
        <w:rPr>
          <w:sz w:val="28"/>
        </w:rPr>
      </w:pPr>
      <w:r>
        <w:rPr>
          <w:rStyle w:val="a4"/>
          <w:sz w:val="28"/>
        </w:rPr>
        <w:t>4. Порядок разработки прогноза социально-экономического развития поселения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 xml:space="preserve">4.1. Разработка прогноза социально-экономического развития Поселения осуществляется в соответствии с перечнем разделов прогноза социально-экономического развития Поселения. 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4.2. Прогноз социально-экономического развития Поселения разрабатывается ежегодно в соответствии с настоящим Порядком на период не менее трех лет, на основе данных социально-экономического развития Поселения за последний отчетный период, прогноза социально-экономического развития Поселения до конца базового года и тенденций развития экономики и социальной сферы на планируемый период.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Прогноз социально-экономического развития Поселения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периода.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4.3. Прогноз социально-экономического развития Поселения одобряется Исполнительным комитетом Поселения одновременно с принятием решения о внесении проекта бюджета Поселения на рассмотрение Совета  Поселения. Изменение прогноза социально-экономического развития Поселения в ходе составления или рассмотрения проекта бюджета влечет за собой изменение основных характеристик проекта бюджета Поселения.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4.4. Прогноз социально-экономического развития Поселения включает количественные и качественные характеристики развития Поселения, выраженные через систему прогнозных показателей.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В пояснительной записке к прогнозу социально-экономического развития Поселения приводится обоснование параметров прогноза, в том числе их сопоставление с ранее утвержденными параметрами, с указанием причин и факторов прогнозируемых изменений.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4.5. Разработка прогноза социально-экономического развития Поселения осуществляется в два этапа и в различных вариантах с учетом воздействия факторов, изложенных в сценарных условиях развития экономики Российской Федерации и Республики Татарстан.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На первом этапе разрабатывается предварительный вариант, на втором этапе - уточненный вариант прогноза социально-экономического развития Поселения на предстоящий финансовый год и плановый период.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center"/>
        <w:rPr>
          <w:sz w:val="28"/>
        </w:rPr>
      </w:pPr>
      <w:r>
        <w:rPr>
          <w:rStyle w:val="a4"/>
          <w:sz w:val="28"/>
        </w:rPr>
        <w:lastRenderedPageBreak/>
        <w:t>5. Полномочия должностного лица, уполномоченного на осуществление функций по разработке прогноза социально-экономического развития поселения, и участников процесса прогнозирования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rStyle w:val="a4"/>
          <w:b w:val="0"/>
          <w:sz w:val="28"/>
        </w:rPr>
        <w:t> 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5.1. Для выполнения функций по разработке Прогноза Исполнительный комитет Поселения: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5.1.1. Организует в соответствии с возложенными полномочиями работу по разработке Прогноза, руководствуясь постановлениями, распоряжениями, иными нормативными правовыми актами Правительства Российской Федерации, Республики Татарстан, Исполнительного комитета Альметьевского муниципального района, Исполнительного комитета Поселения о разработке прогноза социально-экономического развития Поселения на очередной год и на плановый период;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5.1.2. Определяет участников процесса прогнозирования, сроки разработки прогноза, перечень отраслевых прогнозных показателей, регулирует иные отношения, возникающие между участниками процесса прогнозирования по вопросам разработки Прогноза;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5.1.3. Осуществляет: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- методическое руководство и координацию деятельности участников процесса прогнозирования по мониторингу и расчету прогнозных показателей социально-экономического развития Поселения;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- корректировку и внесение изменений в прогнозные показатели социально-экономического развития Поселения;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5.1.4. Привлекает при необходимости в установленном порядке к разработке Прогноза или его отдельных частей другие учреждения, а также аналитиков, консультантов, экспертов по вопросам социально-экономического развития Поселения;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5.1.5. Готовит проект постановления Исполнительного комитета Поселения об одобрении Прогноза.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5.2. Участники процесса прогнозирования в целях обеспечения разработки Прогноза: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5.2.1. Осуществляют мониторинг, прогнозирование отдельных показателей социально-экономического развития Поселения в соответствии с установленными полномочиями и представляют соответствующую информацию в установленные сроки.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5.2.2. Назначают специалистов из числа своих работников, отвечающих за подготовку информации для Прогноза по соответствующим разделам системы прогнозных показателей;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 5.2.3. Предоставляют другим участникам процесса прогнозирования информацию, необходимую для разработки показателей Прогноза.</w:t>
      </w: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</w:p>
    <w:p w:rsidR="00583CFC" w:rsidRDefault="00583CFC" w:rsidP="00583CFC">
      <w:pPr>
        <w:pStyle w:val="consplusnormal"/>
        <w:spacing w:before="0" w:beforeAutospacing="0" w:after="0" w:afterAutospacing="0"/>
        <w:ind w:firstLine="709"/>
        <w:jc w:val="both"/>
        <w:rPr>
          <w:sz w:val="28"/>
        </w:rPr>
      </w:pP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center"/>
        <w:rPr>
          <w:rStyle w:val="a4"/>
        </w:rPr>
      </w:pPr>
      <w:r>
        <w:rPr>
          <w:rStyle w:val="a4"/>
          <w:sz w:val="28"/>
        </w:rPr>
        <w:lastRenderedPageBreak/>
        <w:t xml:space="preserve">6. Сроки разработки прогноза социально-экономического 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center"/>
      </w:pPr>
      <w:r>
        <w:rPr>
          <w:rStyle w:val="a4"/>
          <w:sz w:val="28"/>
        </w:rPr>
        <w:t>развития поселения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 </w:t>
      </w:r>
    </w:p>
    <w:p w:rsidR="00583CFC" w:rsidRDefault="00583CFC" w:rsidP="00583CFC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</w:rPr>
        <w:t xml:space="preserve">6.1. Уполномоченное должностное лицо в установленные правовым актом  Исполнительного комитета Поселения сроки для разработки проекта  бюджета  Поселения направляет в бухгалтерию Поселения  предварительные показатели прогноза социально-экономического развития Поселения и уточненный прогноз социально-экономического развития Поселения на очередной финансовый </w:t>
      </w:r>
      <w:proofErr w:type="gramStart"/>
      <w:r>
        <w:rPr>
          <w:sz w:val="28"/>
        </w:rPr>
        <w:t>год</w:t>
      </w:r>
      <w:proofErr w:type="gramEnd"/>
      <w:r>
        <w:rPr>
          <w:sz w:val="28"/>
        </w:rPr>
        <w:t xml:space="preserve"> и плановый период.</w:t>
      </w:r>
    </w:p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proofErr w:type="gramStart"/>
      <w:r>
        <w:rPr>
          <w:sz w:val="28"/>
          <w:szCs w:val="28"/>
        </w:rPr>
        <w:t>Васильевского</w:t>
      </w:r>
      <w:proofErr w:type="gramEnd"/>
    </w:p>
    <w:p w:rsidR="00583CFC" w:rsidRDefault="00583CFC" w:rsidP="00583CFC">
      <w:pPr>
        <w:tabs>
          <w:tab w:val="left" w:pos="73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Исполнительного комитета                                </w:t>
      </w:r>
      <w:proofErr w:type="spellStart"/>
      <w:r>
        <w:rPr>
          <w:sz w:val="28"/>
          <w:szCs w:val="28"/>
        </w:rPr>
        <w:t>Ш.М.Касымуллин</w:t>
      </w:r>
      <w:proofErr w:type="spellEnd"/>
    </w:p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/>
    <w:p w:rsidR="00583CFC" w:rsidRDefault="00583CFC" w:rsidP="00583CFC"/>
    <w:p w:rsidR="00B118BA" w:rsidRDefault="00B118BA"/>
    <w:sectPr w:rsidR="00B11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CFC"/>
    <w:rsid w:val="00583CFC"/>
    <w:rsid w:val="005F415F"/>
    <w:rsid w:val="00B118BA"/>
    <w:rsid w:val="00E4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83CFC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583CFC"/>
    <w:pPr>
      <w:spacing w:before="100" w:beforeAutospacing="1" w:after="100" w:afterAutospacing="1"/>
    </w:pPr>
  </w:style>
  <w:style w:type="character" w:styleId="a4">
    <w:name w:val="Strong"/>
    <w:basedOn w:val="a0"/>
    <w:qFormat/>
    <w:rsid w:val="00583CF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83CFC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583CFC"/>
    <w:pPr>
      <w:spacing w:before="100" w:beforeAutospacing="1" w:after="100" w:afterAutospacing="1"/>
    </w:pPr>
  </w:style>
  <w:style w:type="character" w:styleId="a4">
    <w:name w:val="Strong"/>
    <w:basedOn w:val="a0"/>
    <w:qFormat/>
    <w:rsid w:val="00583C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3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11112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3</cp:revision>
  <dcterms:created xsi:type="dcterms:W3CDTF">2014-11-13T11:21:00Z</dcterms:created>
  <dcterms:modified xsi:type="dcterms:W3CDTF">2015-02-02T12:18:00Z</dcterms:modified>
</cp:coreProperties>
</file>